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8C" w:rsidRPr="00D7055A" w:rsidRDefault="007B2C8C" w:rsidP="007B2C8C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055A">
        <w:rPr>
          <w:rFonts w:ascii="Times New Roman" w:hAnsi="Times New Roman"/>
          <w:b/>
          <w:sz w:val="28"/>
          <w:szCs w:val="28"/>
        </w:rPr>
        <w:t>Срок рассмотрения документов:</w:t>
      </w:r>
    </w:p>
    <w:p w:rsidR="007B2C8C" w:rsidRDefault="007B2C8C" w:rsidP="007B2C8C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sz w:val="28"/>
          <w:szCs w:val="28"/>
        </w:rPr>
        <w:t>Срок рассмотрения заявления составляет 15 дней с момента даты его подачи.</w:t>
      </w:r>
    </w:p>
    <w:p w:rsidR="007B2C8C" w:rsidRPr="00D7055A" w:rsidRDefault="007B2C8C" w:rsidP="007B2C8C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sz w:val="28"/>
          <w:szCs w:val="28"/>
        </w:rPr>
        <w:t>По результатам рассмотрения заявителю должны быть выданы или направлены по почте:</w:t>
      </w:r>
    </w:p>
    <w:p w:rsidR="007B2C8C" w:rsidRPr="00D7055A" w:rsidRDefault="007B2C8C" w:rsidP="007B2C8C">
      <w:pPr>
        <w:pStyle w:val="a3"/>
        <w:numPr>
          <w:ilvl w:val="0"/>
          <w:numId w:val="1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222327"/>
          <w:sz w:val="28"/>
          <w:szCs w:val="28"/>
        </w:rPr>
        <w:t>уведомление о постановке на учет по обеспечению техническим средством (изделием);</w:t>
      </w:r>
    </w:p>
    <w:p w:rsidR="007B2C8C" w:rsidRPr="00D7055A" w:rsidRDefault="007B2C8C" w:rsidP="007B2C8C">
      <w:pPr>
        <w:pStyle w:val="a3"/>
        <w:numPr>
          <w:ilvl w:val="0"/>
          <w:numId w:val="1"/>
        </w:numPr>
        <w:spacing w:before="28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222327"/>
          <w:sz w:val="28"/>
          <w:szCs w:val="28"/>
        </w:rPr>
        <w:t>направление на получение либо изготовление технического средства (изделия) в организацию, обеспечивающую техническими средствами (изделиями), из списка организаций, отобранных Фондом социального страхования.  </w:t>
      </w:r>
    </w:p>
    <w:p w:rsidR="007B2C8C" w:rsidRDefault="007B2C8C" w:rsidP="007B2C8C">
      <w:pPr>
        <w:pStyle w:val="a3"/>
        <w:spacing w:before="100" w:after="28" w:line="220" w:lineRule="atLeast"/>
        <w:ind w:firstLine="709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</w:p>
    <w:p w:rsidR="001B12A5" w:rsidRDefault="001B12A5"/>
    <w:sectPr w:rsidR="001B12A5" w:rsidSect="001B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D63"/>
    <w:multiLevelType w:val="multilevel"/>
    <w:tmpl w:val="9544C6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8C"/>
    <w:rsid w:val="001B12A5"/>
    <w:rsid w:val="005A7650"/>
    <w:rsid w:val="007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B2C8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B2C8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SecretaryDR</dc:creator>
  <cp:lastModifiedBy>1</cp:lastModifiedBy>
  <cp:revision>2</cp:revision>
  <dcterms:created xsi:type="dcterms:W3CDTF">2017-04-24T03:19:00Z</dcterms:created>
  <dcterms:modified xsi:type="dcterms:W3CDTF">2017-04-24T03:19:00Z</dcterms:modified>
</cp:coreProperties>
</file>